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[ŞEHİR] NÖBETÇİ AİLE MAHKEMESİ'NE</w:t>
      </w:r>
    </w:p>
    <w:p/>
    <w:p>
      <w:pPr>
        <w:tabs>
          <w:tab w:pos="2268" w:val="left"/>
        </w:tabs>
        <w:ind w:left="2268" w:hanging="2268"/>
      </w:pPr>
      <w:r>
        <w:rPr>
          <w:b/>
        </w:rPr>
        <w:t>DAVACI</w:t>
        <w:tab/>
      </w:r>
      <w:r>
        <w:t>[Ad Soyad] — T.C. Kimlik No: [__________]  Adres: [Açık adres]</w:t>
      </w:r>
    </w:p>
    <w:p>
      <w:pPr>
        <w:tabs>
          <w:tab w:pos="2268" w:val="left"/>
        </w:tabs>
        <w:ind w:left="2268" w:hanging="2268"/>
      </w:pPr>
      <w:r>
        <w:rPr>
          <w:b/>
        </w:rPr>
        <w:t>VEKİLİ</w:t>
        <w:tab/>
      </w:r>
      <w:r>
        <w:t>[Varsa avukatın adı soyadı ve adresi]</w:t>
      </w:r>
    </w:p>
    <w:p>
      <w:pPr>
        <w:tabs>
          <w:tab w:pos="2268" w:val="left"/>
        </w:tabs>
        <w:ind w:left="2268" w:hanging="2268"/>
      </w:pPr>
      <w:r>
        <w:rPr>
          <w:b/>
        </w:rPr>
        <w:t>DAVALI</w:t>
        <w:tab/>
      </w:r>
      <w:r>
        <w:t>[Ad Soyad] — Adres: [Açık adres]</w:t>
      </w:r>
    </w:p>
    <w:p>
      <w:pPr>
        <w:tabs>
          <w:tab w:pos="2268" w:val="left"/>
        </w:tabs>
        <w:ind w:left="2268" w:hanging="2268"/>
      </w:pPr>
      <w:r>
        <w:rPr>
          <w:b/>
        </w:rPr>
        <w:t>KONU</w:t>
        <w:tab/>
      </w:r>
      <w:r>
        <w:t>Boşanma, velayet, tedbir ve iştirak nafakası ile maddi ve manevi tazminat taleplerimizden ibarettir.</w:t>
      </w:r>
    </w:p>
    <w:p>
      <w:pPr>
        <w:spacing w:before="200"/>
      </w:pPr>
      <w:r>
        <w:rPr>
          <w:b/>
        </w:rPr>
        <w:t>AÇIKLAMALAR</w:t>
      </w:r>
    </w:p>
    <w:p>
      <w:pPr>
        <w:jc w:val="both"/>
      </w:pPr>
      <w:r>
        <w:rPr>
          <w:b w:val="0"/>
        </w:rPr>
        <w:t>1. Taraflar [gg.aa.yyyy] tarihinde evlenmiş olup bu evlilikten [Ad] isimli müşterek çocukları bulunmaktadır.</w:t>
      </w:r>
    </w:p>
    <w:p>
      <w:pPr>
        <w:jc w:val="both"/>
      </w:pPr>
      <w:r>
        <w:rPr>
          <w:b w:val="0"/>
        </w:rPr>
        <w:t>2. [Olay tarihi]: [Evlilik birliğini sarsan olayın açık ve kısa anlatımı. Olay nerede, ne zaman, kimlerin önünde yaşandı?]</w:t>
      </w:r>
    </w:p>
    <w:p>
      <w:pPr>
        <w:jc w:val="both"/>
      </w:pPr>
      <w:r>
        <w:rPr>
          <w:b w:val="0"/>
        </w:rPr>
        <w:t>3. [Olay tarihi]: [İkinci olayın anlatımı. Her olay ayrı numara altında yazılır.]</w:t>
      </w:r>
    </w:p>
    <w:p>
      <w:pPr>
        <w:jc w:val="both"/>
      </w:pPr>
      <w:r>
        <w:rPr>
          <w:b w:val="0"/>
        </w:rPr>
        <w:t>4. Yukarıda açıklanan nedenlerle evlilik birliği, ortak hayatın sürdürülmesi beklenemeyecek derecede temelinden sarsılmıştır.</w:t>
      </w:r>
    </w:p>
    <w:p>
      <w:pPr>
        <w:spacing w:before="200"/>
      </w:pPr>
      <w:r>
        <w:rPr>
          <w:b/>
        </w:rPr>
        <w:t>HUKUKİ SEBEPLER</w:t>
      </w:r>
    </w:p>
    <w:p>
      <w:pPr>
        <w:jc w:val="both"/>
      </w:pPr>
      <w:r>
        <w:rPr>
          <w:b w:val="0"/>
        </w:rPr>
        <w:t>TMK md. 166/1, 169, 174, 175, 182; HMK ve ilgili mevzuat.</w:t>
      </w:r>
    </w:p>
    <w:p>
      <w:pPr>
        <w:spacing w:before="200"/>
      </w:pPr>
      <w:r>
        <w:rPr>
          <w:b/>
        </w:rPr>
        <w:t>DELİLLER</w:t>
      </w:r>
    </w:p>
    <w:p>
      <w:pPr>
        <w:jc w:val="both"/>
      </w:pPr>
      <w:r>
        <w:rPr>
          <w:b w:val="0"/>
        </w:rPr>
        <w:t>Nüfus kayıt örneği, tanık beyanları ([Tanık adı] — 2. ve 3. maddeler için), [yazışma ve belgeler], sosyal inceleme raporu, her türlü yasal delil.</w:t>
      </w:r>
    </w:p>
    <w:p>
      <w:pPr>
        <w:spacing w:before="200"/>
      </w:pPr>
      <w:r>
        <w:rPr>
          <w:b/>
        </w:rPr>
        <w:t>SONUÇ VE İSTEM</w:t>
      </w:r>
    </w:p>
    <w:p>
      <w:pPr>
        <w:jc w:val="both"/>
      </w:pPr>
      <w:r>
        <w:rPr>
          <w:b w:val="0"/>
        </w:rPr>
        <w:t>Yukarıda açıklanan nedenlerle; tarafların boşanmalarına, müşterek çocuğun velayetinin davacıya verilmesine, dava süresince tedbir nafakasına, karar kesinleştikten sonra iştirak nafakasına, [___] TL maddi ve [___] TL manevi tazminata, yargılama giderleri ile vekâlet ücretinin davalıya yükletilmesine karar verilmesini saygıyla arz ederim.</w:t>
      </w:r>
    </w:p>
    <w:p/>
    <w:p>
      <w:pPr>
        <w:spacing w:after="0"/>
        <w:jc w:val="right"/>
      </w:pPr>
      <w:r>
        <w:rPr>
          <w:b w:val="0"/>
        </w:rPr>
        <w:t>[Tarih]</w:t>
      </w:r>
    </w:p>
    <w:p>
      <w:pPr>
        <w:spacing w:after="0"/>
        <w:jc w:val="right"/>
      </w:pPr>
      <w:r>
        <w:rPr>
          <w:b w:val="0"/>
        </w:rPr>
        <w:t>Davacı</w:t>
      </w:r>
    </w:p>
    <w:p>
      <w:pPr>
        <w:spacing w:after="0"/>
        <w:jc w:val="right"/>
      </w:pPr>
      <w:r>
        <w:rPr>
          <w:b w:val="0"/>
        </w:rPr>
        <w:t>[Ad Soyad — İmza]</w:t>
      </w:r>
    </w:p>
    <w:p/>
    <w:p>
      <w:r>
        <w:rPr>
          <w:b w:val="0"/>
          <w:i/>
          <w:color w:val="666666"/>
          <w:sz w:val="18"/>
        </w:rPr>
        <w:t>ÖRNEKTİR — Bu belge yalnızca dilekçenin yapısını göstermek amacıyla hazırlanmıştır; hukuki tavsiye değildir. Köşeli parantez içindeki alanları kendi bilgilerinizle doldurunuz. Somut olayınız için bir avukata danışmanız önerilir.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6"/>
      </w:rPr>
      <w:t>yagmurtahtasiz.com · yalnızca bilgilendirme amaçlı örnek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color w:val="B0955A"/>
        <w:sz w:val="16"/>
      </w:rPr>
      <w:t>ÖRNEKTİR — Örnek çekişmeli boşanma dava dilekçesi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